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0" w:rsidRDefault="00EB6650" w:rsidP="00EB6650">
      <w:pPr>
        <w:pStyle w:val="1"/>
        <w:shd w:val="clear" w:color="auto" w:fill="auto"/>
        <w:ind w:left="5812" w:right="-99"/>
        <w:jc w:val="both"/>
      </w:pPr>
      <w:r w:rsidRPr="00F44031">
        <w:t xml:space="preserve">Приложение к </w:t>
      </w:r>
      <w:r>
        <w:t>П</w:t>
      </w:r>
      <w:r w:rsidRPr="00F44031">
        <w:t>остановлению</w:t>
      </w:r>
      <w:r>
        <w:t xml:space="preserve"> Администрации городского поселения  «Атамановское»              №  782    от 22.07.2022г.</w:t>
      </w:r>
    </w:p>
    <w:p w:rsidR="00EB6650" w:rsidRDefault="00EB6650" w:rsidP="00EB6650">
      <w:pPr>
        <w:pStyle w:val="22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</w:p>
    <w:p w:rsidR="00EB6650" w:rsidRDefault="00EB6650" w:rsidP="00EB6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50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EB66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6650">
        <w:rPr>
          <w:rFonts w:ascii="Times New Roman" w:hAnsi="Times New Roman" w:cs="Times New Roman"/>
          <w:b/>
          <w:sz w:val="24"/>
          <w:szCs w:val="24"/>
        </w:rPr>
        <w:t>кциона</w:t>
      </w:r>
      <w:bookmarkEnd w:id="0"/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>Администрация городского поселения  «Атамановское», руководствуясь статьями 39.11, 39.12 Земельного кодекса Российской Федерации, статьей 6 Закона Забайкальского края от 01 апреля 2009 года № 152-ЗЗК «О регулировании земельных отношений на территории Забайкальского края», сообщает о проведен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 xml:space="preserve">кциона по продаже права аренды земельного участка, для </w:t>
      </w:r>
      <w:r w:rsidRPr="00EB6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оздоровительных целей - строительства туристско-оздоровительного лагеря</w:t>
      </w:r>
      <w:r w:rsidRPr="00EB6650">
        <w:rPr>
          <w:rFonts w:ascii="Times New Roman" w:hAnsi="Times New Roman" w:cs="Times New Roman"/>
          <w:sz w:val="24"/>
          <w:szCs w:val="24"/>
        </w:rPr>
        <w:t>.</w:t>
      </w:r>
      <w:bookmarkStart w:id="1" w:name="bookmark1"/>
    </w:p>
    <w:p w:rsidR="00EB6650" w:rsidRPr="00EB6650" w:rsidRDefault="00EB6650" w:rsidP="00EB6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6650"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bookmarkEnd w:id="1"/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городского поселения  «Атамановское» № 782 от 22.07.2022г. и является открытым по составу участников и форме подачи заявок.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Style w:val="a5"/>
          <w:rFonts w:eastAsiaTheme="minorEastAsia"/>
          <w:sz w:val="24"/>
          <w:szCs w:val="24"/>
        </w:rPr>
        <w:t xml:space="preserve"> Организатор аукциона: 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Администрация городского поселения «Атамановское» (Забайкальский край, Читинский район, пгт.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Атамановка, ул. Матюгина,129-а.).</w:t>
      </w:r>
      <w:proofErr w:type="gramEnd"/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 xml:space="preserve"> Дата и время начала приема заявок на участие в аукционе: </w:t>
      </w:r>
      <w:r w:rsidRPr="00EB6650">
        <w:rPr>
          <w:rStyle w:val="23"/>
          <w:rFonts w:eastAsiaTheme="minorEastAsia"/>
          <w:sz w:val="24"/>
          <w:szCs w:val="24"/>
        </w:rPr>
        <w:t xml:space="preserve">с </w:t>
      </w:r>
      <w:r w:rsidRPr="00EB6650">
        <w:rPr>
          <w:rFonts w:ascii="Times New Roman" w:hAnsi="Times New Roman" w:cs="Times New Roman"/>
          <w:sz w:val="24"/>
          <w:szCs w:val="24"/>
        </w:rPr>
        <w:t xml:space="preserve">09-00 </w:t>
      </w:r>
      <w:r w:rsidRPr="00EB6650">
        <w:rPr>
          <w:rStyle w:val="23"/>
          <w:rFonts w:eastAsiaTheme="minorEastAsia"/>
          <w:sz w:val="24"/>
          <w:szCs w:val="24"/>
        </w:rPr>
        <w:t>по местному времени</w:t>
      </w:r>
      <w:r w:rsidRPr="00EB6650">
        <w:rPr>
          <w:rStyle w:val="23"/>
          <w:rFonts w:eastAsiaTheme="minorEastAsia"/>
          <w:sz w:val="24"/>
          <w:szCs w:val="24"/>
        </w:rPr>
        <w:tab/>
        <w:t xml:space="preserve"> 25 июля </w:t>
      </w:r>
      <w:r w:rsidRPr="00EB6650">
        <w:rPr>
          <w:rFonts w:ascii="Times New Roman" w:hAnsi="Times New Roman" w:cs="Times New Roman"/>
          <w:sz w:val="24"/>
          <w:szCs w:val="24"/>
        </w:rPr>
        <w:t>2022 го</w:t>
      </w:r>
      <w:r w:rsidRPr="00EB6650">
        <w:rPr>
          <w:rStyle w:val="23"/>
          <w:rFonts w:eastAsiaTheme="minorEastAsia"/>
          <w:sz w:val="24"/>
          <w:szCs w:val="24"/>
        </w:rPr>
        <w:t>да.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 xml:space="preserve"> Дата окончания приема заявок на участие </w:t>
      </w:r>
      <w:r w:rsidRPr="00EB6650">
        <w:rPr>
          <w:rStyle w:val="23"/>
          <w:rFonts w:eastAsiaTheme="minorEastAsia"/>
          <w:sz w:val="24"/>
          <w:szCs w:val="24"/>
        </w:rPr>
        <w:t xml:space="preserve">в </w:t>
      </w:r>
      <w:r w:rsidRPr="00EB6650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Pr="00EB6650">
        <w:rPr>
          <w:rStyle w:val="23"/>
          <w:rFonts w:eastAsiaTheme="minorEastAsia"/>
          <w:sz w:val="24"/>
          <w:szCs w:val="24"/>
        </w:rPr>
        <w:t>до 09</w:t>
      </w:r>
      <w:r w:rsidRPr="00EB6650">
        <w:rPr>
          <w:rFonts w:ascii="Times New Roman" w:hAnsi="Times New Roman" w:cs="Times New Roman"/>
          <w:sz w:val="24"/>
          <w:szCs w:val="24"/>
        </w:rPr>
        <w:t xml:space="preserve">-00 </w:t>
      </w:r>
      <w:r w:rsidRPr="00EB6650">
        <w:rPr>
          <w:rStyle w:val="23"/>
          <w:rFonts w:eastAsiaTheme="minorEastAsia"/>
          <w:sz w:val="24"/>
          <w:szCs w:val="24"/>
        </w:rPr>
        <w:t xml:space="preserve">по местному времени 25 августа </w:t>
      </w:r>
      <w:r w:rsidRPr="00EB6650">
        <w:rPr>
          <w:rFonts w:ascii="Times New Roman" w:hAnsi="Times New Roman" w:cs="Times New Roman"/>
          <w:sz w:val="24"/>
          <w:szCs w:val="24"/>
        </w:rPr>
        <w:t>2022</w:t>
      </w:r>
      <w:r w:rsidRPr="00EB6650">
        <w:rPr>
          <w:rStyle w:val="23"/>
          <w:rFonts w:eastAsiaTheme="minorEastAsia"/>
          <w:sz w:val="24"/>
          <w:szCs w:val="24"/>
        </w:rPr>
        <w:t>года.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Style w:val="a5"/>
          <w:rFonts w:eastAsiaTheme="minorEastAsia"/>
          <w:sz w:val="24"/>
          <w:szCs w:val="24"/>
        </w:rPr>
        <w:t xml:space="preserve">Время и место приема заявок на участие в аукционе: </w:t>
      </w:r>
      <w:r w:rsidRPr="00EB6650">
        <w:rPr>
          <w:rFonts w:ascii="Times New Roman" w:hAnsi="Times New Roman" w:cs="Times New Roman"/>
          <w:sz w:val="24"/>
          <w:szCs w:val="24"/>
        </w:rPr>
        <w:t xml:space="preserve">по рабочим дням (кроме среды) с 09-00 часов до 12-00 часов по местному времени (обеденный перерыв с 12-00 до 13-00) по адресу: Забайкальский край, Читинский район, пгт. Атамановка, ул. Матюгина,129а, </w:t>
      </w:r>
      <w:proofErr w:type="spellStart"/>
      <w:r w:rsidRPr="00EB66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6650">
        <w:rPr>
          <w:rFonts w:ascii="Times New Roman" w:hAnsi="Times New Roman" w:cs="Times New Roman"/>
          <w:sz w:val="24"/>
          <w:szCs w:val="24"/>
        </w:rPr>
        <w:t>. № 5.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>Дата и время определения участников аукциона: 2</w:t>
      </w:r>
      <w:r w:rsidRPr="00EB6650">
        <w:rPr>
          <w:rFonts w:ascii="Times New Roman" w:hAnsi="Times New Roman" w:cs="Times New Roman"/>
          <w:b/>
          <w:sz w:val="24"/>
          <w:szCs w:val="24"/>
        </w:rPr>
        <w:t>5</w:t>
      </w:r>
      <w:r w:rsidRPr="00EB6650">
        <w:rPr>
          <w:rFonts w:ascii="Times New Roman" w:hAnsi="Times New Roman" w:cs="Times New Roman"/>
          <w:sz w:val="24"/>
          <w:szCs w:val="24"/>
        </w:rPr>
        <w:t xml:space="preserve"> </w:t>
      </w:r>
      <w:r w:rsidRPr="00EB665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B6650">
        <w:rPr>
          <w:rFonts w:ascii="Times New Roman" w:hAnsi="Times New Roman" w:cs="Times New Roman"/>
          <w:sz w:val="24"/>
          <w:szCs w:val="24"/>
        </w:rPr>
        <w:t xml:space="preserve"> 202</w:t>
      </w:r>
      <w:r w:rsidRPr="00EB6650">
        <w:rPr>
          <w:rFonts w:ascii="Times New Roman" w:hAnsi="Times New Roman" w:cs="Times New Roman"/>
          <w:b/>
          <w:sz w:val="24"/>
          <w:szCs w:val="24"/>
        </w:rPr>
        <w:t>2</w:t>
      </w:r>
      <w:r w:rsidRPr="00EB6650">
        <w:rPr>
          <w:rStyle w:val="23"/>
          <w:rFonts w:eastAsiaTheme="minorEastAsia"/>
          <w:sz w:val="24"/>
          <w:szCs w:val="24"/>
        </w:rPr>
        <w:t xml:space="preserve"> года в </w:t>
      </w:r>
      <w:r w:rsidRPr="00EB6650">
        <w:rPr>
          <w:rFonts w:ascii="Times New Roman" w:hAnsi="Times New Roman" w:cs="Times New Roman"/>
          <w:sz w:val="24"/>
          <w:szCs w:val="24"/>
        </w:rPr>
        <w:t xml:space="preserve">10-00 часов по местному времени по адресу: Забайкальский край, Читинский район, пгт. Атамановка ул. Матюгина,129а. </w:t>
      </w:r>
      <w:proofErr w:type="spellStart"/>
      <w:r w:rsidRPr="00EB66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6650">
        <w:rPr>
          <w:rFonts w:ascii="Times New Roman" w:hAnsi="Times New Roman" w:cs="Times New Roman"/>
          <w:sz w:val="24"/>
          <w:szCs w:val="24"/>
        </w:rPr>
        <w:t>. № 5.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>Дата, время и место проведения аукциона: 2</w:t>
      </w:r>
      <w:r w:rsidRPr="00EB6650">
        <w:rPr>
          <w:rFonts w:ascii="Times New Roman" w:hAnsi="Times New Roman" w:cs="Times New Roman"/>
          <w:b/>
          <w:sz w:val="24"/>
          <w:szCs w:val="24"/>
        </w:rPr>
        <w:t>6</w:t>
      </w:r>
      <w:r w:rsidRPr="00EB6650">
        <w:rPr>
          <w:rFonts w:ascii="Times New Roman" w:hAnsi="Times New Roman" w:cs="Times New Roman"/>
          <w:sz w:val="24"/>
          <w:szCs w:val="24"/>
        </w:rPr>
        <w:t xml:space="preserve"> </w:t>
      </w:r>
      <w:r w:rsidRPr="00EB665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B6650">
        <w:rPr>
          <w:rFonts w:ascii="Times New Roman" w:hAnsi="Times New Roman" w:cs="Times New Roman"/>
          <w:sz w:val="24"/>
          <w:szCs w:val="24"/>
        </w:rPr>
        <w:t xml:space="preserve"> 202</w:t>
      </w:r>
      <w:r w:rsidRPr="00EB6650">
        <w:rPr>
          <w:rFonts w:ascii="Times New Roman" w:hAnsi="Times New Roman" w:cs="Times New Roman"/>
          <w:b/>
          <w:sz w:val="24"/>
          <w:szCs w:val="24"/>
        </w:rPr>
        <w:t>2</w:t>
      </w:r>
      <w:r w:rsidRPr="00EB6650">
        <w:rPr>
          <w:rStyle w:val="23"/>
          <w:rFonts w:eastAsiaTheme="minorEastAsia"/>
          <w:sz w:val="24"/>
          <w:szCs w:val="24"/>
        </w:rPr>
        <w:tab/>
        <w:t xml:space="preserve"> года в 10-00 часов </w:t>
      </w:r>
      <w:r w:rsidRPr="00EB6650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Забайкальский край, Читинский район, пгт. Атамановка, ул. Матюгина,129а, </w:t>
      </w:r>
      <w:proofErr w:type="spellStart"/>
      <w:r w:rsidRPr="00EB66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6650">
        <w:rPr>
          <w:rFonts w:ascii="Times New Roman" w:hAnsi="Times New Roman" w:cs="Times New Roman"/>
          <w:sz w:val="24"/>
          <w:szCs w:val="24"/>
        </w:rPr>
        <w:t>. № 5.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с 09-30 до 10-00 часов по местному времени по адресу: Забайкальский край, Читинский район, пгт. Атамановка, ул. Матюгина,129а, кабинет № 5.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Style w:val="a5"/>
          <w:rFonts w:eastAsiaTheme="minorEastAsia"/>
          <w:sz w:val="24"/>
          <w:szCs w:val="24"/>
        </w:rPr>
        <w:t xml:space="preserve">Дата, время и порядок осмотра земельных участков на местности: </w:t>
      </w:r>
      <w:r w:rsidRPr="00EB6650">
        <w:rPr>
          <w:rFonts w:ascii="Times New Roman" w:hAnsi="Times New Roman" w:cs="Times New Roman"/>
          <w:sz w:val="24"/>
          <w:szCs w:val="24"/>
        </w:rPr>
        <w:t xml:space="preserve">осмотр земельных участков на местности осуществляется 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окончания срока приема заявок на участие в аукционе.</w:t>
      </w:r>
    </w:p>
    <w:p w:rsidR="00EB6650" w:rsidRPr="00EB6650" w:rsidRDefault="00EB6650" w:rsidP="00EB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650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EB66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6650">
        <w:rPr>
          <w:rFonts w:ascii="Times New Roman" w:hAnsi="Times New Roman" w:cs="Times New Roman"/>
          <w:b/>
          <w:sz w:val="24"/>
          <w:szCs w:val="24"/>
        </w:rPr>
        <w:t>кциона принимается</w:t>
      </w:r>
      <w:r w:rsidRPr="00EB6650">
        <w:rPr>
          <w:rFonts w:ascii="Times New Roman" w:hAnsi="Times New Roman" w:cs="Times New Roman"/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EB6650" w:rsidRPr="00EB6650" w:rsidRDefault="00EB6650" w:rsidP="00EB6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B6650">
        <w:rPr>
          <w:rFonts w:ascii="Times New Roman" w:hAnsi="Times New Roman" w:cs="Times New Roman"/>
          <w:sz w:val="24"/>
          <w:szCs w:val="24"/>
        </w:rPr>
        <w:t>II. Сведения о земельном участк</w:t>
      </w:r>
      <w:bookmarkEnd w:id="2"/>
      <w:r w:rsidRPr="00EB6650">
        <w:rPr>
          <w:rFonts w:ascii="Times New Roman" w:hAnsi="Times New Roman" w:cs="Times New Roman"/>
          <w:sz w:val="24"/>
          <w:szCs w:val="24"/>
        </w:rPr>
        <w:t>е</w:t>
      </w:r>
    </w:p>
    <w:p w:rsidR="00EB6650" w:rsidRDefault="00EB6650" w:rsidP="00EB6650">
      <w:pPr>
        <w:pStyle w:val="a3"/>
        <w:jc w:val="both"/>
      </w:pPr>
      <w:r w:rsidRPr="00EB6650">
        <w:rPr>
          <w:rStyle w:val="a5"/>
          <w:rFonts w:eastAsiaTheme="minorEastAsia"/>
          <w:sz w:val="24"/>
          <w:szCs w:val="24"/>
        </w:rPr>
        <w:lastRenderedPageBreak/>
        <w:t xml:space="preserve">Предмет торгов </w:t>
      </w:r>
      <w:r w:rsidRPr="00EB6650">
        <w:rPr>
          <w:rFonts w:ascii="Times New Roman" w:hAnsi="Times New Roman" w:cs="Times New Roman"/>
          <w:sz w:val="24"/>
          <w:szCs w:val="24"/>
        </w:rPr>
        <w:t>– продажа права аренды земельного участка, г</w:t>
      </w:r>
      <w:r>
        <w:t xml:space="preserve">осударственная собственность на который не разграничена, с кадастровым </w:t>
      </w:r>
      <w:r>
        <w:rPr>
          <w:sz w:val="24"/>
          <w:szCs w:val="24"/>
        </w:rPr>
        <w:t>номером 75:22:270501:11, площадью 19804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>
        <w:rPr>
          <w:color w:val="000000"/>
          <w:sz w:val="24"/>
          <w:szCs w:val="24"/>
          <w:shd w:val="clear" w:color="auto" w:fill="FFFFFF"/>
        </w:rPr>
        <w:t>оздоровительных целей - строительства туристско-оздоровительного лагеря</w:t>
      </w:r>
      <w:r>
        <w:t xml:space="preserve">, находящегося по адресу: </w:t>
      </w:r>
      <w:r>
        <w:rPr>
          <w:rStyle w:val="a6"/>
          <w:rFonts w:eastAsiaTheme="minorEastAsia"/>
        </w:rPr>
        <w:t xml:space="preserve">Забайкальский край, Читинский район, </w:t>
      </w:r>
      <w:r>
        <w:rPr>
          <w:color w:val="000000"/>
          <w:sz w:val="24"/>
          <w:szCs w:val="24"/>
          <w:shd w:val="clear" w:color="auto" w:fill="FFFFFF"/>
        </w:rPr>
        <w:t xml:space="preserve">автодорога Чита-Забайкальск,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км</w:t>
      </w:r>
      <w:proofErr w:type="gramEnd"/>
      <w:r>
        <w:rPr>
          <w:color w:val="000000"/>
          <w:sz w:val="24"/>
          <w:szCs w:val="24"/>
          <w:shd w:val="clear" w:color="auto" w:fill="FFFFFF"/>
        </w:rPr>
        <w:t>.11</w:t>
      </w:r>
      <w:r>
        <w:rPr>
          <w:rStyle w:val="a6"/>
          <w:rFonts w:eastAsiaTheme="minorEastAsia"/>
          <w:sz w:val="24"/>
          <w:szCs w:val="24"/>
        </w:rPr>
        <w:t>.</w:t>
      </w:r>
    </w:p>
    <w:p w:rsidR="00EB6650" w:rsidRDefault="00EB6650" w:rsidP="00EB665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83" w:lineRule="exact"/>
        <w:ind w:left="20" w:right="-524" w:firstLine="580"/>
        <w:jc w:val="both"/>
      </w:pPr>
      <w:r>
        <w:t>Сведения о границах земельного участка:</w:t>
      </w:r>
    </w:p>
    <w:p w:rsidR="00EB6650" w:rsidRDefault="00EB6650" w:rsidP="00EB6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районе расположения земельного участка отсутствуют централизованные канализационные и водопроводные сети;</w:t>
      </w:r>
    </w:p>
    <w:p w:rsidR="00EB6650" w:rsidRDefault="00EB6650" w:rsidP="00EB6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отсутствует возможность подключения объектов капитального строительства (индивидуальных жилых домов) к централизованному теплоснабжению в районе расположения земельного участка;</w:t>
      </w:r>
    </w:p>
    <w:p w:rsidR="00EB6650" w:rsidRDefault="00EB6650" w:rsidP="00EB66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возможность подключения объектов капитального строительства к сетям энергоснабжения.</w:t>
      </w:r>
    </w:p>
    <w:p w:rsidR="00EB6650" w:rsidRDefault="00EB6650" w:rsidP="00EB665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EB6650" w:rsidRDefault="00EB6650" w:rsidP="00EB665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20" w:right="-524" w:firstLine="580"/>
        <w:rPr>
          <w:rStyle w:val="23"/>
        </w:rPr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EB6650" w:rsidRDefault="00EB6650" w:rsidP="00EB665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20" w:right="-524" w:firstLine="580"/>
        <w:rPr>
          <w:rStyle w:val="23"/>
          <w:b w:val="0"/>
          <w:bCs w:val="0"/>
        </w:rPr>
      </w:pPr>
      <w:r>
        <w:t>Категория земель: земли населенных пунктов</w:t>
      </w:r>
      <w:r>
        <w:rPr>
          <w:rStyle w:val="23"/>
        </w:rPr>
        <w:t xml:space="preserve">. </w:t>
      </w:r>
    </w:p>
    <w:p w:rsidR="00EB6650" w:rsidRDefault="00EB6650" w:rsidP="00EB665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>
        <w:rPr>
          <w:color w:val="000000"/>
          <w:sz w:val="24"/>
          <w:szCs w:val="24"/>
          <w:shd w:val="clear" w:color="auto" w:fill="FFFFFF"/>
        </w:rPr>
        <w:t>оздоровительных целей - строительства туристско-оздоровительного лагеря</w:t>
      </w:r>
    </w:p>
    <w:p w:rsidR="00EB6650" w:rsidRDefault="00EB6650" w:rsidP="00EB6650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ind w:left="20" w:right="-524" w:firstLine="580"/>
      </w:pPr>
      <w:r>
        <w:rPr>
          <w:rStyle w:val="a5"/>
        </w:rPr>
        <w:t xml:space="preserve">Начальная (минимальная) цена </w:t>
      </w:r>
      <w:r>
        <w:t>продажи земельного участка в размере годовой арендной платы составляет 67822  (шестьдесят семь тысяч восемьсот двадцать два) руб. 0 коп.</w:t>
      </w:r>
    </w:p>
    <w:p w:rsidR="00EB6650" w:rsidRDefault="00EB6650" w:rsidP="00EB6650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«Шаг торгов:  3391 (три тысячи триста девяносто один) рубль 0 коп</w:t>
      </w:r>
      <w:proofErr w:type="gramStart"/>
      <w:r>
        <w:rPr>
          <w:rStyle w:val="a5"/>
        </w:rPr>
        <w:t xml:space="preserve">., </w:t>
      </w:r>
      <w:proofErr w:type="gramEnd"/>
      <w:r>
        <w:rPr>
          <w:rStyle w:val="a5"/>
        </w:rPr>
        <w:t>что составляет 5% от начальной цены.</w:t>
      </w:r>
    </w:p>
    <w:p w:rsidR="00EB6650" w:rsidRPr="00EB6650" w:rsidRDefault="00EB6650" w:rsidP="00EB6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EastAsia"/>
        </w:rPr>
        <w:t xml:space="preserve"> Размер задатка для участия в торгах: 13564 </w:t>
      </w:r>
      <w:r w:rsidRPr="00EB6650">
        <w:rPr>
          <w:rFonts w:ascii="Times New Roman" w:hAnsi="Times New Roman" w:cs="Times New Roman"/>
          <w:sz w:val="24"/>
          <w:szCs w:val="24"/>
        </w:rPr>
        <w:t>(тринадцать тысяч пятьсот шестьдесят четыре) рубля 56 коп</w:t>
      </w:r>
      <w:proofErr w:type="gramStart"/>
      <w:r w:rsidRPr="00EB66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6650">
        <w:rPr>
          <w:rFonts w:ascii="Times New Roman" w:hAnsi="Times New Roman" w:cs="Times New Roman"/>
          <w:sz w:val="24"/>
          <w:szCs w:val="24"/>
        </w:rPr>
        <w:t>что составляет 20 % от начальной цены</w:t>
      </w:r>
    </w:p>
    <w:p w:rsidR="00EB6650" w:rsidRDefault="00EB6650" w:rsidP="00EB6650">
      <w:pPr>
        <w:pStyle w:val="20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EB6650" w:rsidRDefault="00EB6650" w:rsidP="00EB6650">
      <w:pPr>
        <w:pStyle w:val="20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EB6650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EB6650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EB6650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EB6650" w:rsidRPr="0053630E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EB6650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EB6650" w:rsidRDefault="00EB6650" w:rsidP="00EB665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заявка </w:t>
      </w:r>
      <w:proofErr w:type="gramStart"/>
      <w:r>
        <w:t>на участие в аукционе по установленной форме с указанием реквизитов счета для возврата</w:t>
      </w:r>
      <w:proofErr w:type="gramEnd"/>
      <w:r>
        <w:t xml:space="preserve"> задатка;</w:t>
      </w:r>
    </w:p>
    <w:p w:rsidR="00EB6650" w:rsidRPr="00317EBD" w:rsidRDefault="00EB6650" w:rsidP="00EB665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  <w:rPr>
          <w:b/>
        </w:rPr>
      </w:pPr>
      <w:r>
        <w:t xml:space="preserve"> копии документов, удостоверяющих личность - </w:t>
      </w:r>
      <w:r w:rsidRPr="00317EBD">
        <w:rPr>
          <w:rStyle w:val="a5"/>
        </w:rPr>
        <w:t>для физических лиц;</w:t>
      </w:r>
    </w:p>
    <w:p w:rsidR="00EB6650" w:rsidRDefault="00EB6650" w:rsidP="00EB665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платежный документ, подтверждающий внесение задатка на счет Продавца (вместе с копией);</w:t>
      </w:r>
    </w:p>
    <w:p w:rsidR="00EB6650" w:rsidRDefault="00EB6650" w:rsidP="00EB6650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 xml:space="preserve">Заявка с прилагаемыми к ней документами регистрируется Организатором аукциона в </w:t>
      </w:r>
      <w:r>
        <w:lastRenderedPageBreak/>
        <w:t xml:space="preserve">журнале приема заявок с присвоением каждой заявке номера и с указанием даты и времени подачи документов. 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EB6650" w:rsidRDefault="00EB6650" w:rsidP="00EB6650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участка.</w:t>
      </w:r>
    </w:p>
    <w:p w:rsidR="00EB6650" w:rsidRDefault="00EB6650" w:rsidP="00EB6650">
      <w:pPr>
        <w:pStyle w:val="22"/>
        <w:keepNext/>
        <w:keepLines/>
        <w:shd w:val="clear" w:color="auto" w:fill="auto"/>
        <w:spacing w:before="0" w:after="0" w:line="274" w:lineRule="exact"/>
        <w:ind w:left="2760" w:right="-524"/>
      </w:pPr>
      <w:bookmarkStart w:id="3" w:name="bookmark4"/>
      <w:r>
        <w:t>Порядок внесения задатка и его возврата</w:t>
      </w:r>
      <w:bookmarkEnd w:id="3"/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УФК по Забайкальскому краю (Администрация городского поселения «Атамановское» л/с 05913003110)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ОКТМО 766 501 54 000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ИНН 7524012447/КПП752401001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proofErr w:type="spellStart"/>
      <w:proofErr w:type="gramStart"/>
      <w:r>
        <w:t>р</w:t>
      </w:r>
      <w:proofErr w:type="spellEnd"/>
      <w:proofErr w:type="gramEnd"/>
      <w:r>
        <w:t>/с 40302810176013000436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ОТДЕЛЕНИЕ ЧИТА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БИК 047601001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Назначение платежа: «Задаток для участия в аукционе на заключение договора  аренды земельного участка»:</w:t>
      </w:r>
    </w:p>
    <w:p w:rsidR="00EB6650" w:rsidRDefault="00EB6650" w:rsidP="00EB6650">
      <w:pPr>
        <w:pStyle w:val="1"/>
        <w:shd w:val="clear" w:color="auto" w:fill="auto"/>
        <w:tabs>
          <w:tab w:val="left" w:pos="1134"/>
        </w:tabs>
        <w:spacing w:line="283" w:lineRule="exact"/>
        <w:ind w:left="600" w:right="-524"/>
        <w:jc w:val="both"/>
      </w:pPr>
      <w:r>
        <w:rPr>
          <w:rStyle w:val="a6"/>
          <w:u w:val="single"/>
        </w:rPr>
        <w:t>______75:22:______________________________________________</w:t>
      </w:r>
      <w:r w:rsidRPr="00AD15C5">
        <w:rPr>
          <w:rStyle w:val="a6"/>
          <w:u w:val="single"/>
        </w:rPr>
        <w:t xml:space="preserve"> .</w:t>
      </w:r>
    </w:p>
    <w:p w:rsidR="00EB6650" w:rsidRDefault="00EB6650" w:rsidP="00EB6650">
      <w:pPr>
        <w:pStyle w:val="40"/>
        <w:shd w:val="clear" w:color="auto" w:fill="auto"/>
        <w:spacing w:before="0" w:after="0" w:line="190" w:lineRule="exact"/>
        <w:ind w:left="2080" w:right="-522"/>
      </w:pPr>
    </w:p>
    <w:p w:rsidR="00EB6650" w:rsidRDefault="00EB6650" w:rsidP="00EB6650">
      <w:pPr>
        <w:pStyle w:val="40"/>
        <w:shd w:val="clear" w:color="auto" w:fill="auto"/>
        <w:spacing w:before="0" w:after="0" w:line="190" w:lineRule="exact"/>
        <w:ind w:left="2080" w:right="-522"/>
      </w:pPr>
      <w:r>
        <w:t>__________________________________________</w:t>
      </w:r>
    </w:p>
    <w:p w:rsidR="00EB6650" w:rsidRDefault="00EB6650" w:rsidP="00EB6650">
      <w:pPr>
        <w:pStyle w:val="40"/>
        <w:shd w:val="clear" w:color="auto" w:fill="auto"/>
        <w:spacing w:before="0" w:after="0" w:line="190" w:lineRule="exact"/>
        <w:ind w:left="3440" w:right="-524"/>
      </w:pPr>
      <w:r>
        <w:t>(Ф.И.О. заявителя)</w:t>
      </w:r>
    </w:p>
    <w:p w:rsidR="00EB6650" w:rsidRDefault="00EB6650" w:rsidP="00EB6650">
      <w:pPr>
        <w:pStyle w:val="22"/>
        <w:keepNext/>
        <w:keepLines/>
        <w:shd w:val="clear" w:color="auto" w:fill="auto"/>
        <w:spacing w:before="0" w:after="251" w:line="230" w:lineRule="exact"/>
        <w:ind w:left="1340" w:right="-524"/>
      </w:pPr>
      <w:bookmarkStart w:id="4" w:name="bookmark5"/>
      <w:r>
        <w:t>Задаток возвращается заявителю в следующих случаях и порядке:</w:t>
      </w:r>
      <w:bookmarkEnd w:id="4"/>
    </w:p>
    <w:p w:rsidR="00EB6650" w:rsidRDefault="00EB6650" w:rsidP="00EB665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EB6650" w:rsidRDefault="00EB6650" w:rsidP="00EB665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EB6650" w:rsidRDefault="00EB6650" w:rsidP="00EB6650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EB6650" w:rsidRDefault="00EB6650" w:rsidP="00EB6650">
      <w:pPr>
        <w:pStyle w:val="20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EB6650" w:rsidRDefault="00EB6650" w:rsidP="00EB6650">
      <w:pPr>
        <w:pStyle w:val="20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EB6650" w:rsidRPr="00B74520" w:rsidRDefault="00EB6650" w:rsidP="00EB665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B6650" w:rsidRPr="00B74520" w:rsidRDefault="00EB6650" w:rsidP="00EB665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EB6650" w:rsidRPr="00B74520" w:rsidRDefault="00EB6650" w:rsidP="00EB665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74" w:lineRule="exact"/>
        <w:ind w:right="-524" w:firstLine="567"/>
        <w:jc w:val="both"/>
      </w:pPr>
      <w:r w:rsidRPr="00B74520">
        <w:t>Не поступление задатка на счет, указанный в извещении о проведен</w:t>
      </w:r>
      <w:proofErr w:type="gramStart"/>
      <w:r w:rsidRPr="00B74520">
        <w:t>ии ау</w:t>
      </w:r>
      <w:proofErr w:type="gramEnd"/>
      <w:r w:rsidRPr="00B74520">
        <w:t xml:space="preserve">кциона, на дату </w:t>
      </w:r>
      <w:r>
        <w:t>рассмотрения</w:t>
      </w:r>
      <w:bookmarkStart w:id="5" w:name="_GoBack"/>
      <w:bookmarkEnd w:id="5"/>
      <w:r w:rsidRPr="00B74520">
        <w:t xml:space="preserve"> заявок на участие в аукционе;</w:t>
      </w:r>
    </w:p>
    <w:p w:rsidR="00EB6650" w:rsidRDefault="00EB6650" w:rsidP="00EB6650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left="20" w:right="-524" w:firstLine="567"/>
        <w:jc w:val="both"/>
      </w:pPr>
      <w: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spellStart"/>
      <w:r>
        <w:t>вреестре</w:t>
      </w:r>
      <w:proofErr w:type="spellEnd"/>
      <w:r>
        <w:t xml:space="preserve"> недобросовестных участников аукциона, ведение которого осуществляет уполномоченный орган исполнительный орган.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3" w:right="-522" w:firstLine="578"/>
        <w:jc w:val="both"/>
      </w:pPr>
      <w: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</w:t>
      </w:r>
      <w:r>
        <w:lastRenderedPageBreak/>
        <w:t>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3" w:right="-522" w:firstLine="57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EB6650" w:rsidRDefault="00EB6650" w:rsidP="00EB6650">
      <w:pPr>
        <w:pStyle w:val="20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EB6650" w:rsidRDefault="00EB6650" w:rsidP="00EB6650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 земельный участок.</w:t>
      </w:r>
    </w:p>
    <w:p w:rsidR="00EB6650" w:rsidRDefault="00EB6650" w:rsidP="00EB6650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6650" w:rsidRDefault="00EB6650" w:rsidP="00EB6650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EB6650" w:rsidRDefault="00EB6650" w:rsidP="00EB6650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EB6650" w:rsidRDefault="00EB6650" w:rsidP="00EB6650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EB6650" w:rsidRDefault="00EB6650" w:rsidP="00EB6650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купли - продажи земельного участка.</w:t>
      </w:r>
    </w:p>
    <w:p w:rsidR="00EB6650" w:rsidRDefault="00EB6650" w:rsidP="00EB6650">
      <w:pPr>
        <w:pStyle w:val="20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договора аренды земельного участка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только один заявитель признан участником аукциона, 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единственным заявителем на участие в аукционе, признанным участником аукциона, в течение 30 дней со дня направления ему проекта Договора.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EB6650" w:rsidRDefault="00EB6650" w:rsidP="00EB6650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Оплата цены аренды земельного участка, сформированной по результатам аукциона, осуществляется в течение 30 календарных дней со дня заключения договора аренды земельного участка в порядке, установленном таким договором. Задаток, внесенный на счет организатора аукциона победителем аукциона, единственным заявителем, признанным участником аукциона засчитывается в счет оплаты аренды земельного участка.</w:t>
      </w:r>
    </w:p>
    <w:p w:rsidR="00EB6650" w:rsidRDefault="00EB6650" w:rsidP="00EB6650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земельного участка возникает у арендатора со дня государственной регистрации права аренды на земельный участок. Расходы по государственной регистрации права аренды земельного участка возлагаются на арендатора.</w:t>
      </w:r>
    </w:p>
    <w:sectPr w:rsidR="00EB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99E"/>
    <w:multiLevelType w:val="multilevel"/>
    <w:tmpl w:val="B798D648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E3"/>
    <w:rsid w:val="008230E3"/>
    <w:rsid w:val="00E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E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8230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30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823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230E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8230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230E3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 (2) + Не полужирный"/>
    <w:basedOn w:val="2"/>
    <w:rsid w:val="008230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8230E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8230E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B66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66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EB6650"/>
    <w:pPr>
      <w:widowControl w:val="0"/>
      <w:shd w:val="clear" w:color="auto" w:fill="FFFFFF"/>
      <w:spacing w:before="360" w:after="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B665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3</cp:revision>
  <dcterms:created xsi:type="dcterms:W3CDTF">2022-07-22T00:38:00Z</dcterms:created>
  <dcterms:modified xsi:type="dcterms:W3CDTF">2022-07-22T00:48:00Z</dcterms:modified>
</cp:coreProperties>
</file>