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 xml:space="preserve">Одним из способов защиты нарушенных прав граждан является обращение впрокуратуру. Прокуратура - это единая федеральная централизованная системаорганов, осуществляющих от имени Российской Федерации надзор за соблюдениемКонституции Российской Федерации и исполнением законов, действующих натерритории Российской Федерации. </w:t>
      </w:r>
    </w:p>
    <w:p w:rsidR="00306A02" w:rsidRP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 xml:space="preserve">Порядок рассмотрения обращений в органах прокуратуры РоссийскойФедерации регламентирован Инструкцией о порядке рассмотрения обращений иприема граждан в органах прокуратуры Российской Федерации, утвержденнойприказом Генерального прокурора Российской Федерации от 30.01.2013 №45(далее - Инструкция).Данная Инструкция разработана в соответствии со ст. 10 Федеральногозакона "О прокуратуре Российской Федерации", Федеральным законом от </w:t>
      </w:r>
      <w:r>
        <w:rPr>
          <w:rFonts w:ascii="Times New Roman" w:eastAsiaTheme="minorHAnsi" w:hAnsi="Times New Roman"/>
        </w:rPr>
        <w:t>02.05.2006</w:t>
      </w:r>
      <w:r w:rsidRPr="00306A02">
        <w:rPr>
          <w:rFonts w:ascii="Times New Roman" w:eastAsiaTheme="minorHAnsi" w:hAnsi="Times New Roman"/>
        </w:rPr>
        <w:t xml:space="preserve"> № 59-ФЗ "О порядке рассмотрения обращений граждан РоссийскойФедерации" и иными нормативными актами.</w:t>
      </w:r>
    </w:p>
    <w:p w:rsidR="00306A02" w:rsidRP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Инструкция устанавливает единый порядок рассмотрения и разрешения всистеме прокуратуры Российской Федерации обращений граждан РоссийскойФедерации, иностранных граждан, лиц без гражданства, обращений и запросовдолжностных и иных лиц о нарушениях их прав и свобод, прав и свобод другихлиц, о нарушениях законов на территории Российской Федерации, а также порядокприема граждан, должностных и иных лиц в органах и учреждениях прокуратурыРоссийской Федерации.</w:t>
      </w:r>
    </w:p>
    <w:p w:rsidR="00F67719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Поводом для обращения граждан в прокуратуру может стать любоенарушение закона, независимо от того, кто его нарушил.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 xml:space="preserve">Обращение в прокуратуру возможно не только в случае ущемления вашихправ, но и при ущемлении прав других лиц, интересов </w:t>
      </w:r>
      <w:r w:rsidRPr="00306A02">
        <w:rPr>
          <w:rFonts w:ascii="Times New Roman" w:eastAsiaTheme="minorHAnsi" w:hAnsi="Times New Roman"/>
        </w:rPr>
        <w:lastRenderedPageBreak/>
        <w:t xml:space="preserve">государства и общества.Кроме того, обращение в прокуратуру может быть направлено по вашей просьбеобщественной организацией или трудовым коллективом. 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в прокуратуру может быть как устным, так и письменным.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 xml:space="preserve">Заявление, жалобу или обращение можно представить в прокуратуру наличном приеме, по почте, факсимильной связи и через Интернет-приемную на сайте </w:t>
      </w:r>
      <w:r w:rsidR="007924EA">
        <w:rPr>
          <w:rFonts w:ascii="Times New Roman" w:eastAsiaTheme="minorHAnsi" w:hAnsi="Times New Roman"/>
        </w:rPr>
        <w:t>Амурской бассейновой природоохранной прокуратуры (</w:t>
      </w:r>
      <w:r w:rsidR="007924EA" w:rsidRPr="007924EA">
        <w:rPr>
          <w:rFonts w:ascii="Times New Roman" w:eastAsiaTheme="minorHAnsi" w:hAnsi="Times New Roman"/>
        </w:rPr>
        <w:t>http://abp-proc.ru</w:t>
      </w:r>
      <w:r w:rsidR="007924EA">
        <w:rPr>
          <w:rFonts w:ascii="Times New Roman" w:eastAsiaTheme="minorHAnsi" w:hAnsi="Times New Roman"/>
        </w:rPr>
        <w:t>)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Строго установленной формы письменного обращения в прокуратуру нет.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Заявление в прокуратуру может быть составлено в произвольной форме. Но вобязательном порядке обращение должно содержать: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фамилию, имя, отчество гражданина;</w:t>
      </w:r>
    </w:p>
    <w:p w:rsidR="00306A02" w:rsidRPr="00362FFE" w:rsidRDefault="00306A02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почтовый адрес либо адрес электронной почты;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наименование органа, в который направляется обращение, либо ФИОдолжностного лица;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изложение существа вопроса.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При изложении существа обращения необходимо указать какие права исвободы гражданина нарушены, когда, где, при каких обстоятельствахпроизошло событие, обжаловались ранее, если да, то кому, куда, какой ответполучен, какие точно вопросы нуждаются в проверке. Кроме того</w:t>
      </w:r>
      <w:r w:rsidR="00362FFE">
        <w:rPr>
          <w:rFonts w:ascii="Times New Roman" w:eastAsiaTheme="minorHAnsi" w:hAnsi="Times New Roman"/>
          <w:bCs/>
        </w:rPr>
        <w:t xml:space="preserve">, </w:t>
      </w:r>
      <w:r w:rsidRPr="00306A02">
        <w:rPr>
          <w:rFonts w:ascii="Times New Roman" w:eastAsiaTheme="minorHAnsi" w:hAnsi="Times New Roman"/>
          <w:bCs/>
        </w:rPr>
        <w:t>рекомендуется приобщать имеющиеся по этим вопросам документы или ихкопии, а также полученные ответы на аналогичные обращения из другихорганов.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Обращения не подлежат разрешению, еслисодержание обращения свидетельствует о прямом вмешательстве авторов вкомпетенцию органов прокуратуры</w:t>
      </w:r>
      <w:proofErr w:type="gramStart"/>
      <w:r w:rsidRPr="00306A02">
        <w:rPr>
          <w:rFonts w:ascii="Times New Roman" w:eastAsiaTheme="minorHAnsi" w:hAnsi="Times New Roman"/>
          <w:bCs/>
        </w:rPr>
        <w:t>;е</w:t>
      </w:r>
      <w:proofErr w:type="gramEnd"/>
      <w:r w:rsidRPr="00306A02">
        <w:rPr>
          <w:rFonts w:ascii="Times New Roman" w:eastAsiaTheme="minorHAnsi" w:hAnsi="Times New Roman"/>
          <w:bCs/>
        </w:rPr>
        <w:t xml:space="preserve">сли текст не поддается прочтению, ответ на него не дается и оно не подлежитнаправлению в иные государственные органы; в обращении </w:t>
      </w:r>
      <w:r w:rsidRPr="00306A02">
        <w:rPr>
          <w:rFonts w:ascii="Times New Roman" w:eastAsiaTheme="minorHAnsi" w:hAnsi="Times New Roman"/>
          <w:bCs/>
        </w:rPr>
        <w:lastRenderedPageBreak/>
        <w:t>содержатся нецензурные либо оскорбительные выражения,угрозы жизни, здоровью, имуществу должнос</w:t>
      </w:r>
      <w:r w:rsidR="00362FFE">
        <w:rPr>
          <w:rFonts w:ascii="Times New Roman" w:eastAsiaTheme="minorHAnsi" w:hAnsi="Times New Roman"/>
          <w:bCs/>
        </w:rPr>
        <w:t>тного лица или членов его семьи.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При принятии обращения к производству прокуратурой гражданинамогут вызвать для дачи пояснений в целях объективности проведенияпроверки по обращению.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По результатам рассмотрения обращения может быть:- удовлетворено, т.е. приняты меры к полному или частичномувосстановлению прав и законных интересов граждан или отменено решениенижестоящего прокурора;отклонено, т.е. изложенные требования признаны необоснованными;разъяснено, т.е. разъяснены вопросы правового характера по обращению, вкотором не содержалось просьб об удовлетворении каких-либо требованийили ходатайств;перенаправлено, если прокуратура при рассмотрении обращения посчитает,что оно может быть разрешено другими органами и учреждениями, то онадолжна направить его по принадлежности. При этом гражданина должныуведомить об этом в письменном виде и разъяснить, куда следует обратиться.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Письменные обращения подлежат обязательной регистрации в течение 3дней с момента поступления в органы прокуратуры.</w:t>
      </w:r>
    </w:p>
    <w:p w:rsidR="00306A02" w:rsidRPr="00306A02" w:rsidRDefault="00306A02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гражданина должно быть разрешено в срок не позднее 30 дней содня его регистрации в органах прокуратуры, а если оно не требуетдополнительного изучения и проверки - не позднее 15 дней, если иной срок неустановлен федеральным законом. Если установленный срок разрешенияобращения истекает в выходной или праздничный день, последним днемразрешения считается следующий за ним рабочий день.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 xml:space="preserve">В случае проведения дополнительной проверки и в других исключительныхслучаях </w:t>
      </w:r>
      <w:r w:rsidRPr="00306A02">
        <w:rPr>
          <w:rFonts w:ascii="Times New Roman" w:eastAsiaTheme="minorHAnsi" w:hAnsi="Times New Roman"/>
        </w:rPr>
        <w:lastRenderedPageBreak/>
        <w:t>срок разрешения обращений граждан, должностных или иных лицпродлевается прокурором либо его заместителем не более чем на 30 дней.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будет считаться разрешенным, если рассмотрены всепоставленные в нем вопросы, даны мотивированные (со ссылками на законы) ипонятные вам ответы на все вопросы, приняты необходимые меры, и вам отправленписьменный ответ.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По окончании проверки по обращению гражданин имеет право обратиться ксоответствующему прокурору или должностному лицу прокуратуры с просьбойдать вам возможность изучить документы и материалы, непосредственнозатрагивающие права и свободы. При отказе в удовлетворении просьбы обознакомлении с документами или материалами гражданину должны датьаргументированное письменное разъяснение.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Если по обращению приняты меры прокурорского реагирования, заявителю сообщаетсяоб этом, а при необходимости о том, где впоследствии он может получитьинформацию о результатах их рассмотрения.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06A02">
        <w:rPr>
          <w:rFonts w:ascii="Times New Roman" w:eastAsiaTheme="minorHAnsi" w:hAnsi="Times New Roman"/>
        </w:rPr>
        <w:t>Если гражданин не согласен с решением прокуратуры, то обжаловать егонужно вышестоящему прокурору</w:t>
      </w:r>
      <w:r w:rsidR="00362FFE">
        <w:rPr>
          <w:rFonts w:ascii="Times New Roman" w:eastAsiaTheme="minorHAnsi" w:hAnsi="Times New Roman"/>
        </w:rPr>
        <w:t xml:space="preserve"> или в суд в порядке, установленном Кодексом административного судопроизводства РФ</w:t>
      </w:r>
      <w:r w:rsidRPr="00306A02">
        <w:rPr>
          <w:rFonts w:ascii="Times New Roman" w:eastAsiaTheme="minorHAnsi" w:hAnsi="Times New Roman"/>
        </w:rPr>
        <w:t>. Решение прокурора, с которым гражданин несогласен, не лишает его права обратиться за защитой своих прав в суд.</w:t>
      </w:r>
    </w:p>
    <w:p w:rsidR="00362FFE" w:rsidRDefault="00362FFE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62FFE">
        <w:rPr>
          <w:rFonts w:ascii="Times New Roman" w:hAnsi="Times New Roman"/>
        </w:rPr>
        <w:t xml:space="preserve">Следует отметить, что </w:t>
      </w:r>
      <w:r w:rsidRPr="00362FFE">
        <w:rPr>
          <w:rFonts w:ascii="Times New Roman" w:eastAsiaTheme="minorHAnsi" w:hAnsi="Times New Roman"/>
        </w:rPr>
        <w:t>согласно ч. 2 ст. 21 при осуществлении</w:t>
      </w:r>
      <w:r w:rsidRPr="00306A02">
        <w:rPr>
          <w:rFonts w:ascii="Times New Roman" w:eastAsiaTheme="minorHAnsi" w:hAnsi="Times New Roman"/>
        </w:rPr>
        <w:t xml:space="preserve"> надзора за исполнением законоворганы прокуратуры не подменяют иные государственные органы.</w:t>
      </w:r>
    </w:p>
    <w:p w:rsidR="00362FFE" w:rsidRDefault="00362FFE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Порядок обращения в органы контроля (надзора) регулируется Федеральным законом </w:t>
      </w:r>
      <w:r w:rsidRPr="00306A02">
        <w:rPr>
          <w:rFonts w:ascii="Times New Roman" w:eastAsiaTheme="minorHAnsi" w:hAnsi="Times New Roman"/>
        </w:rPr>
        <w:lastRenderedPageBreak/>
        <w:t xml:space="preserve">от </w:t>
      </w:r>
      <w:r>
        <w:rPr>
          <w:rFonts w:ascii="Times New Roman" w:eastAsiaTheme="minorHAnsi" w:hAnsi="Times New Roman"/>
        </w:rPr>
        <w:t>02.05.2006</w:t>
      </w:r>
      <w:r w:rsidRPr="00306A02">
        <w:rPr>
          <w:rFonts w:ascii="Times New Roman" w:eastAsiaTheme="minorHAnsi" w:hAnsi="Times New Roman"/>
        </w:rPr>
        <w:t xml:space="preserve"> № 59-ФЗ "О порядке рассмотрения обращений граждан РоссийскойФедерации"</w:t>
      </w:r>
      <w:r>
        <w:rPr>
          <w:rFonts w:ascii="Times New Roman" w:eastAsiaTheme="minorHAnsi" w:hAnsi="Times New Roman"/>
        </w:rPr>
        <w:t>.</w:t>
      </w:r>
    </w:p>
    <w:p w:rsidR="00AE4139" w:rsidRDefault="00AE4139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Обращение в органы контроля (надзора) оформляется аналогично обращению в органы прокуратуры. </w:t>
      </w:r>
    </w:p>
    <w:p w:rsidR="00AE4139" w:rsidRPr="00AE4139" w:rsidRDefault="00AE4139" w:rsidP="00AE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E4139">
        <w:rPr>
          <w:rFonts w:ascii="Times New Roman" w:eastAsiaTheme="minorHAnsi" w:hAnsi="Times New Roman"/>
        </w:rPr>
        <w:t>Каждый органы контроля (надзора) рассматривает обращения по вопросам, входящим в его компетенцию.</w:t>
      </w:r>
    </w:p>
    <w:p w:rsidR="006B2AEF" w:rsidRDefault="00AE4139" w:rsidP="006B2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E4139">
        <w:rPr>
          <w:rFonts w:ascii="Times New Roman" w:eastAsiaTheme="minorHAnsi" w:hAnsi="Times New Roman"/>
        </w:rPr>
        <w:t xml:space="preserve">Например, Министерство природных ресурсов </w:t>
      </w:r>
      <w:r w:rsidR="00120AAD">
        <w:rPr>
          <w:rFonts w:ascii="Times New Roman" w:eastAsiaTheme="minorHAnsi" w:hAnsi="Times New Roman"/>
        </w:rPr>
        <w:t>Забайкальского</w:t>
      </w:r>
      <w:r w:rsidRPr="00AE4139">
        <w:rPr>
          <w:rFonts w:ascii="Times New Roman" w:eastAsiaTheme="minorHAnsi" w:hAnsi="Times New Roman"/>
        </w:rPr>
        <w:t xml:space="preserve"> края рассматривает обращения по вопросам </w:t>
      </w:r>
      <w:r>
        <w:rPr>
          <w:rFonts w:ascii="Times New Roman" w:eastAsiaTheme="minorHAnsi" w:hAnsi="Times New Roman"/>
        </w:rPr>
        <w:t>нарушения законодательства о рациональном</w:t>
      </w:r>
      <w:r w:rsidRPr="00AE4139">
        <w:rPr>
          <w:rFonts w:ascii="Times New Roman" w:eastAsiaTheme="minorHAnsi" w:hAnsi="Times New Roman"/>
        </w:rPr>
        <w:t xml:space="preserve"> использовани</w:t>
      </w:r>
      <w:r w:rsidR="006B2AEF">
        <w:rPr>
          <w:rFonts w:ascii="Times New Roman" w:eastAsiaTheme="minorHAnsi" w:hAnsi="Times New Roman"/>
        </w:rPr>
        <w:t>и</w:t>
      </w:r>
      <w:r w:rsidRPr="00AE4139">
        <w:rPr>
          <w:rFonts w:ascii="Times New Roman" w:eastAsiaTheme="minorHAnsi" w:hAnsi="Times New Roman"/>
        </w:rPr>
        <w:t xml:space="preserve"> иохран</w:t>
      </w:r>
      <w:r w:rsidR="006B2AEF">
        <w:rPr>
          <w:rFonts w:ascii="Times New Roman" w:eastAsiaTheme="minorHAnsi" w:hAnsi="Times New Roman"/>
        </w:rPr>
        <w:t>ы</w:t>
      </w:r>
      <w:r w:rsidRPr="00AE4139">
        <w:rPr>
          <w:rFonts w:ascii="Times New Roman" w:eastAsiaTheme="minorHAnsi" w:hAnsi="Times New Roman"/>
        </w:rPr>
        <w:t xml:space="preserve"> недр, водных объектов, лесного фонда,атмосферного воздуха, объектов животного </w:t>
      </w:r>
      <w:r w:rsidR="006B2AEF">
        <w:rPr>
          <w:rFonts w:ascii="Times New Roman" w:eastAsiaTheme="minorHAnsi" w:hAnsi="Times New Roman"/>
        </w:rPr>
        <w:t xml:space="preserve">мира </w:t>
      </w:r>
      <w:r w:rsidRPr="00AE4139">
        <w:rPr>
          <w:rFonts w:ascii="Times New Roman" w:eastAsiaTheme="minorHAnsi" w:hAnsi="Times New Roman"/>
        </w:rPr>
        <w:t>и среды их обитания</w:t>
      </w:r>
      <w:r w:rsidR="00EB0FFD">
        <w:rPr>
          <w:rFonts w:ascii="Times New Roman" w:eastAsiaTheme="minorHAnsi" w:hAnsi="Times New Roman"/>
        </w:rPr>
        <w:t xml:space="preserve"> предприятиями, учреждениями и организациями, подлежащими региональному государственному контролю</w:t>
      </w:r>
      <w:r w:rsidR="006B2AEF">
        <w:rPr>
          <w:rFonts w:ascii="Times New Roman" w:eastAsiaTheme="minorHAnsi" w:hAnsi="Times New Roman"/>
        </w:rPr>
        <w:t xml:space="preserve">, </w:t>
      </w:r>
      <w:r w:rsidR="00120AAD">
        <w:rPr>
          <w:rFonts w:ascii="Times New Roman" w:eastAsiaTheme="minorHAnsi" w:hAnsi="Times New Roman"/>
        </w:rPr>
        <w:t xml:space="preserve">Забайкальское межрегиональное управление Росприроднадзора </w:t>
      </w:r>
      <w:r w:rsidR="006B2AEF">
        <w:rPr>
          <w:rFonts w:ascii="Times New Roman" w:eastAsiaTheme="minorHAnsi" w:hAnsi="Times New Roman"/>
        </w:rPr>
        <w:t xml:space="preserve"> рассматривает о</w:t>
      </w:r>
      <w:r w:rsidR="00EB0FFD">
        <w:rPr>
          <w:rFonts w:ascii="Times New Roman" w:eastAsiaTheme="minorHAnsi" w:hAnsi="Times New Roman"/>
        </w:rPr>
        <w:t xml:space="preserve">бращения по вопросам аналогичных нарушений предприятия, учреждениями и организациями, подлежащими федеральному государственному надзору. </w:t>
      </w:r>
      <w:r w:rsidR="00120AAD">
        <w:rPr>
          <w:rFonts w:ascii="Times New Roman" w:eastAsiaTheme="minorHAnsi" w:hAnsi="Times New Roman"/>
        </w:rPr>
        <w:t xml:space="preserve">Ангаро-Байкальское </w:t>
      </w:r>
      <w:r w:rsidR="00EB0FFD">
        <w:rPr>
          <w:rFonts w:ascii="Times New Roman" w:eastAsiaTheme="minorHAnsi" w:hAnsi="Times New Roman"/>
        </w:rPr>
        <w:t>территориальное управление Росрыболовства</w:t>
      </w:r>
      <w:r w:rsidR="00120AAD">
        <w:rPr>
          <w:rFonts w:ascii="Times New Roman" w:eastAsiaTheme="minorHAnsi" w:hAnsi="Times New Roman"/>
        </w:rPr>
        <w:t xml:space="preserve"> и его территориальные отделы</w:t>
      </w:r>
      <w:r w:rsidR="00EB0FFD">
        <w:rPr>
          <w:rFonts w:ascii="Times New Roman" w:eastAsiaTheme="minorHAnsi" w:hAnsi="Times New Roman"/>
        </w:rPr>
        <w:t xml:space="preserve"> рассматрива</w:t>
      </w:r>
      <w:r w:rsidR="00120AAD">
        <w:rPr>
          <w:rFonts w:ascii="Times New Roman" w:eastAsiaTheme="minorHAnsi" w:hAnsi="Times New Roman"/>
        </w:rPr>
        <w:t>ю</w:t>
      </w:r>
      <w:r w:rsidR="00EB0FFD">
        <w:rPr>
          <w:rFonts w:ascii="Times New Roman" w:eastAsiaTheme="minorHAnsi" w:hAnsi="Times New Roman"/>
        </w:rPr>
        <w:t>т обращения на нарушения законодательства о рыболовстве и сохранении водных биологических ресурсов, на нарушения законодательства при ведении хозяйственной деятельности в водоохранных зонах водных объектов.</w:t>
      </w:r>
    </w:p>
    <w:p w:rsidR="00EB0FFD" w:rsidRPr="00AE4139" w:rsidRDefault="00EB0FFD" w:rsidP="006B2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случае несогласия с результатами рассмотрения обращений в органах контроля (надзора) </w:t>
      </w:r>
      <w:r w:rsidR="003F1B2A">
        <w:rPr>
          <w:rFonts w:ascii="Times New Roman" w:eastAsiaTheme="minorHAnsi" w:hAnsi="Times New Roman"/>
        </w:rPr>
        <w:t>заявитель вправе обжаловать их прокурору или в суд.</w:t>
      </w:r>
    </w:p>
    <w:p w:rsidR="00AE4139" w:rsidRPr="00306A02" w:rsidRDefault="00AE4139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</w:p>
    <w:p w:rsidR="00120AAD" w:rsidRDefault="00DA35B4" w:rsidP="00DA35B4">
      <w:pPr>
        <w:spacing w:after="0" w:line="240" w:lineRule="auto"/>
      </w:pPr>
      <w:r>
        <w:t xml:space="preserve">Адрес </w:t>
      </w:r>
      <w:r w:rsidR="00120AAD">
        <w:t>Читинской</w:t>
      </w:r>
      <w:r>
        <w:t xml:space="preserve"> межрайонной природоохранной прокуратуры – г</w:t>
      </w:r>
      <w:r w:rsidR="00120AAD">
        <w:t xml:space="preserve">. Чита, ул. Полины Осипенко, д. 1 </w:t>
      </w:r>
    </w:p>
    <w:p w:rsidR="00DA35B4" w:rsidRDefault="00120AAD" w:rsidP="00DA35B4">
      <w:pPr>
        <w:spacing w:after="0" w:line="240" w:lineRule="auto"/>
      </w:pPr>
      <w:r>
        <w:t>телефон 8 3022 23-85-11</w:t>
      </w:r>
    </w:p>
    <w:p w:rsidR="003F1B2A" w:rsidRDefault="003F1B2A" w:rsidP="00DA35B4">
      <w:pPr>
        <w:spacing w:after="0" w:line="240" w:lineRule="auto"/>
      </w:pPr>
    </w:p>
    <w:p w:rsidR="006E6243" w:rsidRDefault="0069094D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2.55pt;width:252.4pt;height:58.4pt;z-index:251660288;mso-width-relative:margin;mso-height-relative:margin">
            <v:textbox style="mso-next-textbox:#_x0000_s1026">
              <w:txbxContent>
                <w:p w:rsidR="00306A02" w:rsidRDefault="00306A02" w:rsidP="005F5DF3">
                  <w:pPr>
                    <w:spacing w:after="0" w:line="240" w:lineRule="exact"/>
                    <w:jc w:val="center"/>
                  </w:pPr>
                  <w:r>
                    <w:t>Амурская бассейновая природоохранная прокуратура</w:t>
                  </w:r>
                </w:p>
                <w:p w:rsidR="00306A02" w:rsidRDefault="00120AAD" w:rsidP="005F5DF3">
                  <w:pPr>
                    <w:spacing w:after="0" w:line="240" w:lineRule="exact"/>
                    <w:jc w:val="center"/>
                  </w:pPr>
                  <w:r>
                    <w:t>Читинская</w:t>
                  </w:r>
                  <w:r w:rsidR="00306A02">
                    <w:t xml:space="preserve"> межрайонная природоохранная прокуратура</w:t>
                  </w:r>
                </w:p>
              </w:txbxContent>
            </v:textbox>
          </v:shape>
        </w:pict>
      </w:r>
    </w:p>
    <w:p w:rsidR="005F5DF3" w:rsidRDefault="005F5DF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EF666B" w:rsidRDefault="00EF666B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5F5DF3" w:rsidRDefault="005F5DF3" w:rsidP="00FF2FC5">
      <w:pPr>
        <w:spacing w:after="0" w:line="240" w:lineRule="auto"/>
        <w:ind w:left="295"/>
        <w:jc w:val="center"/>
      </w:pPr>
    </w:p>
    <w:p w:rsidR="00EF666B" w:rsidRDefault="00EF666B" w:rsidP="00FF2FC5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619125"/>
            <wp:effectExtent l="19050" t="0" r="9525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B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  <w:r w:rsidRPr="00306A02">
        <w:rPr>
          <w:rFonts w:ascii="Times New Roman" w:hAnsi="Times New Roman"/>
          <w:bCs/>
          <w:sz w:val="32"/>
          <w:szCs w:val="32"/>
        </w:rPr>
        <w:t>ПАМЯТКА</w:t>
      </w: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>
        <w:rPr>
          <w:rFonts w:ascii="Times New Roman" w:hAnsi="Times New Roman"/>
          <w:bCs/>
          <w:color w:val="C00000"/>
          <w:sz w:val="32"/>
          <w:szCs w:val="32"/>
        </w:rPr>
        <w:t>Порядок обращени</w:t>
      </w:r>
      <w:r w:rsidR="00120AAD">
        <w:rPr>
          <w:rFonts w:ascii="Times New Roman" w:hAnsi="Times New Roman"/>
          <w:bCs/>
          <w:color w:val="C00000"/>
          <w:sz w:val="32"/>
          <w:szCs w:val="32"/>
        </w:rPr>
        <w:t>я граждан в органы прокуратуры</w:t>
      </w:r>
    </w:p>
    <w:p w:rsidR="00120AAD" w:rsidRDefault="00120AAD" w:rsidP="00042802">
      <w:pPr>
        <w:spacing w:after="0" w:line="216" w:lineRule="auto"/>
        <w:jc w:val="center"/>
        <w:rPr>
          <w:rFonts w:ascii="Times New Roman" w:hAnsi="Times New Roman"/>
          <w:bCs/>
          <w:color w:val="C00000"/>
          <w:sz w:val="32"/>
          <w:szCs w:val="32"/>
        </w:rPr>
      </w:pPr>
    </w:p>
    <w:p w:rsidR="00120AAD" w:rsidRPr="00042802" w:rsidRDefault="00120AAD" w:rsidP="00042802">
      <w:pPr>
        <w:spacing w:after="0" w:line="216" w:lineRule="auto"/>
        <w:jc w:val="center"/>
        <w:rPr>
          <w:rFonts w:ascii="Verdana" w:hAnsi="Verdana"/>
          <w:color w:val="FF0000"/>
          <w:sz w:val="32"/>
          <w:szCs w:val="32"/>
        </w:rPr>
      </w:pPr>
      <w:bookmarkStart w:id="0" w:name="_GoBack"/>
      <w:bookmarkEnd w:id="0"/>
    </w:p>
    <w:p w:rsidR="00EF666B" w:rsidRDefault="00EF666B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</w:p>
    <w:p w:rsidR="00EF666B" w:rsidRDefault="00306A02" w:rsidP="00EF666B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89814" cy="2667000"/>
            <wp:effectExtent l="19050" t="0" r="0" b="0"/>
            <wp:docPr id="1" name="Рисунок 1" descr="C:\Users\Дмитрий\Desktop\QT86EzAA41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QT86EzAA418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30" cy="266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B" w:rsidRDefault="00EF666B" w:rsidP="00EF66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666B" w:rsidRDefault="00EF666B" w:rsidP="00EF66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2090" w:rsidRDefault="00120AAD" w:rsidP="006665A3">
      <w:pPr>
        <w:spacing w:after="0" w:line="240" w:lineRule="auto"/>
        <w:ind w:left="284" w:right="-4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120AAD" w:rsidRPr="00610680" w:rsidRDefault="00120AAD" w:rsidP="006665A3">
      <w:pPr>
        <w:spacing w:after="0" w:line="240" w:lineRule="auto"/>
        <w:ind w:left="284" w:right="-436"/>
        <w:jc w:val="center"/>
      </w:pPr>
      <w:r>
        <w:rPr>
          <w:rFonts w:ascii="Arial" w:hAnsi="Arial" w:cs="Arial"/>
          <w:sz w:val="20"/>
          <w:szCs w:val="20"/>
        </w:rPr>
        <w:t>2020</w:t>
      </w:r>
    </w:p>
    <w:sectPr w:rsidR="00120AAD" w:rsidRPr="00610680" w:rsidSect="00306A02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90"/>
    <w:rsid w:val="00016E3D"/>
    <w:rsid w:val="00024E7E"/>
    <w:rsid w:val="0002712B"/>
    <w:rsid w:val="00042802"/>
    <w:rsid w:val="00055896"/>
    <w:rsid w:val="0008117C"/>
    <w:rsid w:val="00120AAD"/>
    <w:rsid w:val="00131C83"/>
    <w:rsid w:val="001D2AA0"/>
    <w:rsid w:val="002974CE"/>
    <w:rsid w:val="002C0DE0"/>
    <w:rsid w:val="002E70FC"/>
    <w:rsid w:val="002F06AD"/>
    <w:rsid w:val="0030526E"/>
    <w:rsid w:val="00306A02"/>
    <w:rsid w:val="003540A0"/>
    <w:rsid w:val="00362FFE"/>
    <w:rsid w:val="003B2343"/>
    <w:rsid w:val="003F1B2A"/>
    <w:rsid w:val="00401C32"/>
    <w:rsid w:val="00412794"/>
    <w:rsid w:val="004507D8"/>
    <w:rsid w:val="004969E0"/>
    <w:rsid w:val="00563CEE"/>
    <w:rsid w:val="005F5DF3"/>
    <w:rsid w:val="00610680"/>
    <w:rsid w:val="006665A3"/>
    <w:rsid w:val="0069094D"/>
    <w:rsid w:val="00695230"/>
    <w:rsid w:val="006B2AEF"/>
    <w:rsid w:val="006E6243"/>
    <w:rsid w:val="00751947"/>
    <w:rsid w:val="007924EA"/>
    <w:rsid w:val="007B1125"/>
    <w:rsid w:val="008170A0"/>
    <w:rsid w:val="00935368"/>
    <w:rsid w:val="0097473F"/>
    <w:rsid w:val="009E28D5"/>
    <w:rsid w:val="00A026D9"/>
    <w:rsid w:val="00A43511"/>
    <w:rsid w:val="00A641CF"/>
    <w:rsid w:val="00AB6286"/>
    <w:rsid w:val="00AD2090"/>
    <w:rsid w:val="00AE4139"/>
    <w:rsid w:val="00C36E14"/>
    <w:rsid w:val="00CC676D"/>
    <w:rsid w:val="00D1610E"/>
    <w:rsid w:val="00D71740"/>
    <w:rsid w:val="00DA35B4"/>
    <w:rsid w:val="00DB6F7B"/>
    <w:rsid w:val="00E975F5"/>
    <w:rsid w:val="00EB0FFD"/>
    <w:rsid w:val="00EC378D"/>
    <w:rsid w:val="00EF666B"/>
    <w:rsid w:val="00F67719"/>
    <w:rsid w:val="00F74511"/>
    <w:rsid w:val="00F75507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Морган и Бартоло</cp:lastModifiedBy>
  <cp:revision>2</cp:revision>
  <cp:lastPrinted>2017-08-25T02:43:00Z</cp:lastPrinted>
  <dcterms:created xsi:type="dcterms:W3CDTF">2020-07-03T02:06:00Z</dcterms:created>
  <dcterms:modified xsi:type="dcterms:W3CDTF">2020-07-03T02:06:00Z</dcterms:modified>
</cp:coreProperties>
</file>