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336E" w:rsidRDefault="0006336E" w:rsidP="0006336E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06336E">
        <w:rPr>
          <w:rFonts w:ascii="Times New Roman" w:hAnsi="Times New Roman" w:cs="Times New Roman"/>
          <w:sz w:val="48"/>
          <w:szCs w:val="48"/>
          <w:u w:val="single"/>
        </w:rPr>
        <w:t>Уважаемые жители МКД по ул. База ВИМС</w:t>
      </w:r>
    </w:p>
    <w:p w:rsidR="0006336E" w:rsidRPr="0006336E" w:rsidRDefault="0006336E" w:rsidP="0006336E">
      <w:pPr>
        <w:jc w:val="center"/>
        <w:rPr>
          <w:rFonts w:ascii="Times New Roman" w:hAnsi="Times New Roman" w:cs="Times New Roman"/>
          <w:sz w:val="48"/>
          <w:szCs w:val="48"/>
        </w:rPr>
      </w:pPr>
      <w:r w:rsidRPr="0006336E">
        <w:rPr>
          <w:rFonts w:ascii="Times New Roman" w:hAnsi="Times New Roman" w:cs="Times New Roman"/>
          <w:sz w:val="48"/>
          <w:szCs w:val="48"/>
        </w:rPr>
        <w:t>В связи с аварийной ситуацией на сетях холодного водоснабжения, в ваши дома организован подвоз воды организацией МП ЖКХ «Атамановское». Так же сообщаем о том, что близлежащий источник нецентрализованного водоснабжения находится по адресу</w:t>
      </w:r>
      <w:proofErr w:type="gramStart"/>
      <w:r w:rsidRPr="0006336E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 w:rsidRPr="0006336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пгт. Атамановка, ул. Целинная 26</w:t>
      </w:r>
      <w:r w:rsidRPr="0006336E">
        <w:rPr>
          <w:rFonts w:ascii="Times New Roman" w:hAnsi="Times New Roman" w:cs="Times New Roman"/>
          <w:sz w:val="48"/>
          <w:szCs w:val="48"/>
        </w:rPr>
        <w:t xml:space="preserve"> В </w:t>
      </w:r>
    </w:p>
    <w:p w:rsidR="0006336E" w:rsidRPr="0006336E" w:rsidRDefault="0006336E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06336E" w:rsidRPr="0006336E" w:rsidSect="000633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36E"/>
    <w:rsid w:val="0006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2024-05-22T12:05:00Z</dcterms:created>
  <dcterms:modified xsi:type="dcterms:W3CDTF">2024-05-22T12:05:00Z</dcterms:modified>
</cp:coreProperties>
</file>