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B1" w:rsidRPr="00511B67" w:rsidRDefault="00511B67">
      <w:pPr>
        <w:rPr>
          <w:rFonts w:ascii="Times New Roman" w:hAnsi="Times New Roman" w:cs="Times New Roman"/>
          <w:sz w:val="28"/>
          <w:szCs w:val="28"/>
        </w:rPr>
      </w:pPr>
      <w:r w:rsidRPr="00511B67">
        <w:rPr>
          <w:rFonts w:ascii="Times New Roman" w:hAnsi="Times New Roman" w:cs="Times New Roman"/>
          <w:sz w:val="28"/>
          <w:szCs w:val="28"/>
        </w:rPr>
        <w:t>Ипотечные каникулы</w:t>
      </w:r>
    </w:p>
    <w:p w:rsidR="00F015B0" w:rsidRPr="00F015B0" w:rsidRDefault="00F015B0" w:rsidP="00F015B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015B0">
        <w:rPr>
          <w:sz w:val="28"/>
          <w:szCs w:val="28"/>
        </w:rPr>
        <w:t>С 31 июля</w:t>
      </w:r>
      <w:r>
        <w:rPr>
          <w:sz w:val="28"/>
          <w:szCs w:val="28"/>
        </w:rPr>
        <w:t xml:space="preserve"> 2019 года</w:t>
      </w:r>
      <w:r w:rsidRPr="00F015B0">
        <w:rPr>
          <w:sz w:val="28"/>
          <w:szCs w:val="28"/>
        </w:rPr>
        <w:t xml:space="preserve"> граждане, оказавшиеся в трудной жизненной ситуации, могут потребовать приостановления исполнения обязательств или уменьшения размера платежей по ипотечным жилищным кредитам (займам) на льготный срок, не превышающий шести месяцев. Такое право предоставлено россиянам поправками, внесенными </w:t>
      </w:r>
      <w:hyperlink r:id="rId6" w:history="1">
        <w:r w:rsidRPr="00F015B0">
          <w:rPr>
            <w:rStyle w:val="a4"/>
            <w:color w:val="auto"/>
            <w:sz w:val="28"/>
            <w:szCs w:val="28"/>
            <w:bdr w:val="none" w:sz="0" w:space="0" w:color="auto" w:frame="1"/>
          </w:rPr>
          <w:t>Федеральным законом от 1 мая 2019 г. № 76-ФЗ</w:t>
        </w:r>
      </w:hyperlink>
      <w:r w:rsidRPr="00F015B0">
        <w:rPr>
          <w:sz w:val="28"/>
          <w:szCs w:val="28"/>
          <w:u w:val="single"/>
        </w:rPr>
        <w:t>.</w:t>
      </w:r>
    </w:p>
    <w:p w:rsidR="00F015B0" w:rsidRPr="00F015B0" w:rsidRDefault="00F015B0" w:rsidP="00F015B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15B0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«</w:t>
      </w:r>
      <w:r w:rsidRPr="00F015B0">
        <w:rPr>
          <w:sz w:val="28"/>
          <w:szCs w:val="28"/>
        </w:rPr>
        <w:t>ипотечных каникул</w:t>
      </w:r>
      <w:r>
        <w:rPr>
          <w:sz w:val="28"/>
          <w:szCs w:val="28"/>
        </w:rPr>
        <w:t>»</w:t>
      </w:r>
      <w:r w:rsidRPr="00F015B0">
        <w:rPr>
          <w:sz w:val="28"/>
          <w:szCs w:val="28"/>
        </w:rPr>
        <w:t xml:space="preserve"> возможно либо полное приостановление платежей, либо уменьшение их размера на срок, длительность которого заемщик может определить самостоятельно, но в пределах полугода. После использования льготы срок возврата кредита будет автоматически продлеваться на период действия </w:t>
      </w:r>
      <w:r>
        <w:rPr>
          <w:sz w:val="28"/>
          <w:szCs w:val="28"/>
        </w:rPr>
        <w:t>«</w:t>
      </w:r>
      <w:r w:rsidRPr="00F015B0">
        <w:rPr>
          <w:sz w:val="28"/>
          <w:szCs w:val="28"/>
        </w:rPr>
        <w:t>ипотечных каникул</w:t>
      </w:r>
      <w:r>
        <w:rPr>
          <w:sz w:val="28"/>
          <w:szCs w:val="28"/>
        </w:rPr>
        <w:t>»</w:t>
      </w:r>
      <w:r w:rsidRPr="00F015B0">
        <w:rPr>
          <w:sz w:val="28"/>
          <w:szCs w:val="28"/>
        </w:rPr>
        <w:t>.</w:t>
      </w:r>
    </w:p>
    <w:p w:rsidR="00F015B0" w:rsidRPr="00F015B0" w:rsidRDefault="00F015B0" w:rsidP="00F015B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015B0">
        <w:rPr>
          <w:sz w:val="28"/>
          <w:szCs w:val="28"/>
        </w:rPr>
        <w:t xml:space="preserve">Следует учитывать, что имеется ряд ограничений на использование </w:t>
      </w:r>
      <w:r>
        <w:rPr>
          <w:sz w:val="28"/>
          <w:szCs w:val="28"/>
        </w:rPr>
        <w:t>«</w:t>
      </w:r>
      <w:r w:rsidRPr="00F015B0">
        <w:rPr>
          <w:sz w:val="28"/>
          <w:szCs w:val="28"/>
        </w:rPr>
        <w:t>ипотечных каникул</w:t>
      </w:r>
      <w:r>
        <w:rPr>
          <w:sz w:val="28"/>
          <w:szCs w:val="28"/>
        </w:rPr>
        <w:t>»</w:t>
      </w:r>
      <w:r w:rsidRPr="00F015B0">
        <w:rPr>
          <w:sz w:val="28"/>
          <w:szCs w:val="28"/>
        </w:rPr>
        <w:t xml:space="preserve">. Они касаются жилья, на которое взят кредит, – оно должно быть единственным (при этом на весь срок </w:t>
      </w:r>
      <w:r>
        <w:rPr>
          <w:sz w:val="28"/>
          <w:szCs w:val="28"/>
        </w:rPr>
        <w:t>«</w:t>
      </w:r>
      <w:r w:rsidRPr="00F015B0">
        <w:rPr>
          <w:sz w:val="28"/>
          <w:szCs w:val="28"/>
        </w:rPr>
        <w:t>каникул</w:t>
      </w:r>
      <w:r>
        <w:rPr>
          <w:sz w:val="28"/>
          <w:szCs w:val="28"/>
        </w:rPr>
        <w:t>»</w:t>
      </w:r>
      <w:r w:rsidRPr="00F015B0">
        <w:rPr>
          <w:sz w:val="28"/>
          <w:szCs w:val="28"/>
        </w:rPr>
        <w:t xml:space="preserve"> жилье защищено от изъятия, т. е. на него не может быть обращено взыскание), а также стоимости кредита – до 15 </w:t>
      </w:r>
      <w:proofErr w:type="gramStart"/>
      <w:r w:rsidRPr="00F015B0">
        <w:rPr>
          <w:sz w:val="28"/>
          <w:szCs w:val="28"/>
        </w:rPr>
        <w:t>млн</w:t>
      </w:r>
      <w:proofErr w:type="gramEnd"/>
      <w:r w:rsidRPr="00F015B0">
        <w:rPr>
          <w:sz w:val="28"/>
          <w:szCs w:val="28"/>
        </w:rPr>
        <w:t xml:space="preserve"> руб. </w:t>
      </w:r>
      <w:r>
        <w:rPr>
          <w:sz w:val="28"/>
          <w:szCs w:val="28"/>
        </w:rPr>
        <w:t>В</w:t>
      </w:r>
      <w:r w:rsidRPr="00F015B0">
        <w:rPr>
          <w:sz w:val="28"/>
          <w:szCs w:val="28"/>
        </w:rPr>
        <w:t xml:space="preserve">оспользоваться </w:t>
      </w:r>
      <w:r>
        <w:rPr>
          <w:sz w:val="28"/>
          <w:szCs w:val="28"/>
        </w:rPr>
        <w:t>«</w:t>
      </w:r>
      <w:r w:rsidRPr="00F015B0">
        <w:rPr>
          <w:sz w:val="28"/>
          <w:szCs w:val="28"/>
        </w:rPr>
        <w:t>ипотечными каникулами</w:t>
      </w:r>
      <w:r>
        <w:rPr>
          <w:sz w:val="28"/>
          <w:szCs w:val="28"/>
        </w:rPr>
        <w:t>»</w:t>
      </w:r>
      <w:r w:rsidRPr="00F015B0">
        <w:rPr>
          <w:sz w:val="28"/>
          <w:szCs w:val="28"/>
        </w:rPr>
        <w:t xml:space="preserve"> можно только один раз за период кредита.</w:t>
      </w:r>
    </w:p>
    <w:p w:rsidR="00F015B0" w:rsidRPr="00F015B0" w:rsidRDefault="00F015B0" w:rsidP="00F015B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«ипотечные каникулы»</w:t>
      </w: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ситуаций, относящихся к трудным жизненным ситуациям. В их числе: безработица, подтвержденная регистрацией в органах занятости; инвалидность I или II групп; временная нетрудоспособность более двух месяцев подряд; снижение среднемесячного дохода заемщика на 30% и более; увеличение количества иждивенцев у заемщика.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необходимые для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015B0" w:rsidRPr="00F015B0" w:rsidRDefault="00F015B0" w:rsidP="00F015B0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 ЕГРН, свидетельствующая, что ипотечное жилье является для заемщика единственным;</w:t>
      </w:r>
    </w:p>
    <w:p w:rsidR="00F015B0" w:rsidRPr="00F015B0" w:rsidRDefault="00F015B0" w:rsidP="00F015B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об официальной регистрации в качестве безработного;</w:t>
      </w:r>
    </w:p>
    <w:p w:rsidR="00F015B0" w:rsidRPr="00F015B0" w:rsidRDefault="00F015B0" w:rsidP="00F015B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инвалидности;</w:t>
      </w:r>
    </w:p>
    <w:p w:rsidR="00F015B0" w:rsidRPr="00F015B0" w:rsidRDefault="00F015B0" w:rsidP="00F015B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нетрудоспособности;</w:t>
      </w:r>
    </w:p>
    <w:p w:rsidR="00F015B0" w:rsidRPr="00F015B0" w:rsidRDefault="00F015B0" w:rsidP="00F015B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доходах;</w:t>
      </w:r>
    </w:p>
    <w:p w:rsidR="00F015B0" w:rsidRDefault="00F015B0" w:rsidP="00F015B0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(усыновлении) или акт о назначении опекуном (попечителем).</w:t>
      </w:r>
    </w:p>
    <w:p w:rsidR="00F015B0" w:rsidRDefault="00F015B0" w:rsidP="00F015B0">
      <w:p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5B0" w:rsidRPr="00F015B0" w:rsidRDefault="00F015B0" w:rsidP="00F015B0">
      <w:pPr>
        <w:shd w:val="clear" w:color="auto" w:fill="FFFFFF"/>
        <w:spacing w:before="60"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предоставила помощник прокурора Читинского района Дубровская Г.Ф.</w:t>
      </w:r>
    </w:p>
    <w:p w:rsidR="00F015B0" w:rsidRDefault="00F015B0"/>
    <w:sectPr w:rsidR="00F0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D25"/>
    <w:multiLevelType w:val="multilevel"/>
    <w:tmpl w:val="963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7"/>
    <w:rsid w:val="00511B67"/>
    <w:rsid w:val="008F4BB1"/>
    <w:rsid w:val="00CA3977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2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2019-10-16T01:18:00Z</dcterms:created>
  <dcterms:modified xsi:type="dcterms:W3CDTF">2019-10-16T01:28:00Z</dcterms:modified>
</cp:coreProperties>
</file>